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0" w:rsidRPr="00996FDE" w:rsidRDefault="00426160" w:rsidP="002D5097">
      <w:r w:rsidRPr="00996F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6CEF1" wp14:editId="444DD362">
                <wp:simplePos x="0" y="0"/>
                <wp:positionH relativeFrom="column">
                  <wp:posOffset>-126460</wp:posOffset>
                </wp:positionH>
                <wp:positionV relativeFrom="paragraph">
                  <wp:posOffset>67810</wp:posOffset>
                </wp:positionV>
                <wp:extent cx="7108879" cy="0"/>
                <wp:effectExtent l="0" t="19050" r="1587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8879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5pt,5.35pt" to="549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" strokecolor="black [3213]" strokeweight="5pt"/>
            </w:pict>
          </mc:Fallback>
        </mc:AlternateContent>
      </w:r>
    </w:p>
    <w:p w:rsidR="00954A02" w:rsidRDefault="00426160" w:rsidP="002500DB">
      <w:pPr>
        <w:rPr>
          <w:i/>
        </w:rPr>
      </w:pPr>
      <w:r w:rsidRPr="004261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I. </w:t>
      </w:r>
      <w:r w:rsidRPr="00426160">
        <w:rPr>
          <w:b/>
          <w:sz w:val="28"/>
          <w:szCs w:val="28"/>
        </w:rPr>
        <w:t xml:space="preserve"> Introductions ----------------------------------------------</w:t>
      </w:r>
      <w:r w:rsidR="002500DB">
        <w:rPr>
          <w:b/>
          <w:sz w:val="28"/>
          <w:szCs w:val="28"/>
        </w:rPr>
        <w:t>----------------------------</w:t>
      </w:r>
      <w:r w:rsidR="00DE1001">
        <w:rPr>
          <w:b/>
          <w:sz w:val="28"/>
          <w:szCs w:val="28"/>
        </w:rPr>
        <w:t>9:00</w:t>
      </w:r>
      <w:proofErr w:type="gramStart"/>
      <w:r w:rsidR="00996FDE">
        <w:rPr>
          <w:b/>
          <w:sz w:val="28"/>
          <w:szCs w:val="28"/>
        </w:rPr>
        <w:t>AM</w:t>
      </w:r>
      <w:proofErr w:type="gramEnd"/>
      <w:r w:rsidRPr="00426160">
        <w:rPr>
          <w:b/>
          <w:sz w:val="28"/>
          <w:szCs w:val="28"/>
        </w:rPr>
        <w:t xml:space="preserve"> – </w:t>
      </w:r>
      <w:r w:rsidR="00DE1001">
        <w:rPr>
          <w:b/>
          <w:sz w:val="28"/>
          <w:szCs w:val="28"/>
        </w:rPr>
        <w:t>9:30</w:t>
      </w:r>
      <w:r w:rsidR="00996FDE">
        <w:rPr>
          <w:b/>
          <w:sz w:val="28"/>
          <w:szCs w:val="28"/>
        </w:rPr>
        <w:t>AM</w:t>
      </w:r>
      <w:r w:rsidRPr="00426160">
        <w:rPr>
          <w:b/>
          <w:sz w:val="28"/>
          <w:szCs w:val="28"/>
        </w:rPr>
        <w:br/>
      </w:r>
      <w:r w:rsidR="00D7154E">
        <w:t xml:space="preserve">          </w:t>
      </w:r>
      <w:r w:rsidRPr="00426160">
        <w:rPr>
          <w:i/>
        </w:rPr>
        <w:t>Aubrey Von Lindern, DHR Architectural Historian and Certified Local Government Coordinator.</w:t>
      </w:r>
      <w:r w:rsidRPr="00426160">
        <w:rPr>
          <w:i/>
        </w:rPr>
        <w:br/>
      </w:r>
    </w:p>
    <w:p w:rsidR="00624702" w:rsidRPr="00DE1001" w:rsidRDefault="00954A02" w:rsidP="002500DB">
      <w:pPr>
        <w:rPr>
          <w:b/>
          <w:sz w:val="28"/>
          <w:szCs w:val="28"/>
        </w:rPr>
      </w:pPr>
      <w:r w:rsidRPr="0042616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II</w:t>
      </w:r>
      <w:r w:rsidR="009B66AD">
        <w:rPr>
          <w:b/>
          <w:sz w:val="28"/>
          <w:szCs w:val="28"/>
        </w:rPr>
        <w:t>.</w:t>
      </w:r>
      <w:r w:rsidR="00624702">
        <w:rPr>
          <w:b/>
          <w:sz w:val="28"/>
          <w:szCs w:val="28"/>
        </w:rPr>
        <w:t xml:space="preserve"> </w:t>
      </w:r>
      <w:r w:rsidR="00DE1001">
        <w:rPr>
          <w:b/>
          <w:sz w:val="28"/>
          <w:szCs w:val="28"/>
        </w:rPr>
        <w:t>Virginia Architectural Style Guide Update</w:t>
      </w:r>
      <w:r w:rsidR="00DE1001">
        <w:rPr>
          <w:b/>
          <w:sz w:val="28"/>
          <w:szCs w:val="28"/>
        </w:rPr>
        <w:br/>
        <w:t xml:space="preserve">             Modernist Architecture in VA--9:30AM – 10:45</w:t>
      </w:r>
      <w:r w:rsidR="00624702">
        <w:rPr>
          <w:b/>
          <w:sz w:val="28"/>
          <w:szCs w:val="28"/>
        </w:rPr>
        <w:t>AM</w:t>
      </w:r>
      <w:r w:rsidR="00DE1001">
        <w:rPr>
          <w:b/>
          <w:sz w:val="28"/>
          <w:szCs w:val="28"/>
        </w:rPr>
        <w:t xml:space="preserve">-------------------9:30AM – </w:t>
      </w:r>
      <w:r w:rsidR="00314667">
        <w:rPr>
          <w:b/>
          <w:sz w:val="28"/>
          <w:szCs w:val="28"/>
        </w:rPr>
        <w:t>11:00AM</w:t>
      </w:r>
      <w:r w:rsidR="00DE1001">
        <w:rPr>
          <w:b/>
          <w:sz w:val="28"/>
          <w:szCs w:val="28"/>
        </w:rPr>
        <w:br/>
        <w:t xml:space="preserve">        </w:t>
      </w:r>
      <w:r w:rsidR="00DE1001">
        <w:rPr>
          <w:i/>
          <w:sz w:val="20"/>
          <w:szCs w:val="20"/>
        </w:rPr>
        <w:t xml:space="preserve">Blake McDonald, DHR Cost Share and Survey </w:t>
      </w:r>
      <w:proofErr w:type="gramStart"/>
      <w:r w:rsidR="00DE1001">
        <w:rPr>
          <w:i/>
          <w:sz w:val="20"/>
          <w:szCs w:val="20"/>
        </w:rPr>
        <w:t xml:space="preserve">Manager </w:t>
      </w:r>
      <w:r w:rsidR="00C10892">
        <w:rPr>
          <w:i/>
          <w:sz w:val="20"/>
          <w:szCs w:val="20"/>
        </w:rPr>
        <w:t xml:space="preserve"> and</w:t>
      </w:r>
      <w:proofErr w:type="gramEnd"/>
      <w:r w:rsidR="00C10892">
        <w:rPr>
          <w:i/>
          <w:sz w:val="20"/>
          <w:szCs w:val="20"/>
        </w:rPr>
        <w:t xml:space="preserve"> Austin Walker, National Register Assistant </w:t>
      </w:r>
      <w:bookmarkStart w:id="0" w:name="_GoBack"/>
      <w:bookmarkEnd w:id="0"/>
      <w:r w:rsidR="00DE1001">
        <w:rPr>
          <w:b/>
          <w:sz w:val="28"/>
          <w:szCs w:val="28"/>
        </w:rPr>
        <w:br/>
        <w:t xml:space="preserve">        </w:t>
      </w:r>
    </w:p>
    <w:p w:rsidR="001D1F80" w:rsidRDefault="00426160" w:rsidP="00954A02">
      <w:pPr>
        <w:spacing w:line="240" w:lineRule="auto"/>
        <w:rPr>
          <w:i/>
        </w:rPr>
      </w:pPr>
      <w:r w:rsidRPr="00426160">
        <w:rPr>
          <w:i/>
        </w:rPr>
        <w:t xml:space="preserve"> </w:t>
      </w:r>
      <w:r w:rsidRPr="002500DB">
        <w:rPr>
          <w:b/>
          <w:sz w:val="28"/>
          <w:szCs w:val="28"/>
        </w:rPr>
        <w:t>II</w:t>
      </w:r>
      <w:r w:rsidR="00954A02">
        <w:rPr>
          <w:b/>
          <w:sz w:val="28"/>
          <w:szCs w:val="28"/>
        </w:rPr>
        <w:t>I</w:t>
      </w:r>
      <w:proofErr w:type="gramStart"/>
      <w:r w:rsidRPr="002500DB">
        <w:rPr>
          <w:b/>
          <w:sz w:val="28"/>
          <w:szCs w:val="28"/>
        </w:rPr>
        <w:t xml:space="preserve">. </w:t>
      </w:r>
      <w:r w:rsidR="00DE1001">
        <w:rPr>
          <w:b/>
          <w:sz w:val="28"/>
          <w:szCs w:val="28"/>
        </w:rPr>
        <w:t xml:space="preserve"> Break</w:t>
      </w:r>
      <w:proofErr w:type="gramEnd"/>
      <w:r w:rsidR="00DE1001">
        <w:rPr>
          <w:b/>
          <w:sz w:val="28"/>
          <w:szCs w:val="28"/>
        </w:rPr>
        <w:t>-----------------------------------------</w:t>
      </w:r>
      <w:r w:rsidR="00624702">
        <w:rPr>
          <w:b/>
          <w:sz w:val="28"/>
          <w:szCs w:val="28"/>
        </w:rPr>
        <w:t>--------------</w:t>
      </w:r>
      <w:r w:rsidR="00DE1001">
        <w:rPr>
          <w:b/>
          <w:sz w:val="28"/>
          <w:szCs w:val="28"/>
        </w:rPr>
        <w:t>---------------------------</w:t>
      </w:r>
      <w:r w:rsidR="00314667">
        <w:rPr>
          <w:b/>
          <w:sz w:val="28"/>
          <w:szCs w:val="28"/>
        </w:rPr>
        <w:t>11:00AM</w:t>
      </w:r>
      <w:r w:rsidR="00624702">
        <w:rPr>
          <w:b/>
          <w:sz w:val="28"/>
          <w:szCs w:val="28"/>
        </w:rPr>
        <w:t xml:space="preserve"> – 11:</w:t>
      </w:r>
      <w:r w:rsidR="00314667">
        <w:rPr>
          <w:b/>
          <w:sz w:val="28"/>
          <w:szCs w:val="28"/>
        </w:rPr>
        <w:t>15</w:t>
      </w:r>
      <w:r w:rsidR="00624702">
        <w:rPr>
          <w:b/>
          <w:sz w:val="28"/>
          <w:szCs w:val="28"/>
        </w:rPr>
        <w:t xml:space="preserve">AM </w:t>
      </w:r>
      <w:r w:rsidR="00624702">
        <w:rPr>
          <w:b/>
          <w:sz w:val="28"/>
          <w:szCs w:val="28"/>
        </w:rPr>
        <w:br/>
        <w:t xml:space="preserve">          </w:t>
      </w:r>
    </w:p>
    <w:p w:rsidR="002500DB" w:rsidRPr="006505D4" w:rsidRDefault="002500DB" w:rsidP="00954A02">
      <w:pPr>
        <w:spacing w:line="240" w:lineRule="auto"/>
        <w:rPr>
          <w:i/>
          <w:sz w:val="20"/>
          <w:szCs w:val="20"/>
        </w:rPr>
      </w:pPr>
      <w:r w:rsidRPr="00426160">
        <w:rPr>
          <w:i/>
        </w:rPr>
        <w:br/>
      </w:r>
      <w:r w:rsidR="00362DDC">
        <w:rPr>
          <w:b/>
          <w:sz w:val="28"/>
          <w:szCs w:val="28"/>
        </w:rPr>
        <w:t>IV</w:t>
      </w:r>
      <w:r w:rsidR="00314667" w:rsidRPr="00BA13A6">
        <w:rPr>
          <w:b/>
          <w:sz w:val="28"/>
          <w:szCs w:val="28"/>
        </w:rPr>
        <w:t xml:space="preserve">. </w:t>
      </w:r>
      <w:r w:rsidR="00314667">
        <w:rPr>
          <w:b/>
          <w:sz w:val="28"/>
          <w:szCs w:val="28"/>
        </w:rPr>
        <w:t xml:space="preserve">Sustainability and the Secretary of the </w:t>
      </w:r>
      <w:r w:rsidR="00314667">
        <w:rPr>
          <w:b/>
          <w:sz w:val="28"/>
          <w:szCs w:val="28"/>
        </w:rPr>
        <w:br/>
        <w:t xml:space="preserve">                  Interior’s Standards for Rehabilitation---------------------------------11:15</w:t>
      </w:r>
      <w:proofErr w:type="gramStart"/>
      <w:r w:rsidR="00314667">
        <w:rPr>
          <w:b/>
          <w:sz w:val="28"/>
          <w:szCs w:val="28"/>
        </w:rPr>
        <w:t>AM-</w:t>
      </w:r>
      <w:proofErr w:type="gramEnd"/>
      <w:r w:rsidR="00362DDC">
        <w:rPr>
          <w:b/>
          <w:sz w:val="28"/>
          <w:szCs w:val="28"/>
        </w:rPr>
        <w:t>12:30</w:t>
      </w:r>
      <w:r w:rsidR="00314667">
        <w:rPr>
          <w:b/>
          <w:sz w:val="28"/>
          <w:szCs w:val="28"/>
        </w:rPr>
        <w:t>PM</w:t>
      </w:r>
      <w:r w:rsidR="00314667">
        <w:rPr>
          <w:b/>
          <w:sz w:val="28"/>
          <w:szCs w:val="28"/>
        </w:rPr>
        <w:br/>
        <w:t xml:space="preserve">          </w:t>
      </w:r>
      <w:r w:rsidR="00314667">
        <w:rPr>
          <w:i/>
        </w:rPr>
        <w:t>Carolyn Zemanian, Architectural Historian, Tax Credit Reviewer</w:t>
      </w:r>
    </w:p>
    <w:p w:rsidR="00362DDC" w:rsidRDefault="00624702" w:rsidP="002500DB">
      <w:pPr>
        <w:rPr>
          <w:b/>
          <w:sz w:val="28"/>
          <w:szCs w:val="28"/>
        </w:rPr>
      </w:pPr>
      <w:r>
        <w:t xml:space="preserve"> </w:t>
      </w:r>
      <w:r>
        <w:br/>
      </w:r>
      <w:r w:rsidR="009B66AD">
        <w:rPr>
          <w:b/>
          <w:sz w:val="28"/>
          <w:szCs w:val="28"/>
        </w:rPr>
        <w:t>V</w:t>
      </w:r>
      <w:r w:rsidR="002500DB" w:rsidRPr="002500DB">
        <w:rPr>
          <w:b/>
          <w:sz w:val="28"/>
          <w:szCs w:val="28"/>
        </w:rPr>
        <w:t xml:space="preserve">. </w:t>
      </w:r>
      <w:r w:rsidR="00DE1001">
        <w:rPr>
          <w:b/>
          <w:sz w:val="28"/>
          <w:szCs w:val="28"/>
        </w:rPr>
        <w:t>Lunch</w:t>
      </w:r>
      <w:r w:rsidR="007E25AA">
        <w:rPr>
          <w:b/>
          <w:sz w:val="28"/>
          <w:szCs w:val="28"/>
        </w:rPr>
        <w:t xml:space="preserve">/Explore Downtown </w:t>
      </w:r>
      <w:r w:rsidR="00C10892">
        <w:rPr>
          <w:b/>
          <w:sz w:val="28"/>
          <w:szCs w:val="28"/>
        </w:rPr>
        <w:t>Smithfield</w:t>
      </w:r>
      <w:r w:rsidR="00DE1001">
        <w:rPr>
          <w:b/>
          <w:sz w:val="28"/>
          <w:szCs w:val="28"/>
        </w:rPr>
        <w:t>-----------</w:t>
      </w:r>
      <w:r>
        <w:rPr>
          <w:b/>
          <w:sz w:val="28"/>
          <w:szCs w:val="28"/>
        </w:rPr>
        <w:t xml:space="preserve"> ------</w:t>
      </w:r>
      <w:r w:rsidR="00DE1001">
        <w:rPr>
          <w:b/>
          <w:sz w:val="28"/>
          <w:szCs w:val="28"/>
        </w:rPr>
        <w:t>-----------</w:t>
      </w:r>
      <w:r w:rsidR="00B90BB5">
        <w:rPr>
          <w:b/>
          <w:sz w:val="28"/>
          <w:szCs w:val="28"/>
        </w:rPr>
        <w:t>-----------</w:t>
      </w:r>
      <w:r w:rsidR="00314667">
        <w:rPr>
          <w:b/>
          <w:sz w:val="28"/>
          <w:szCs w:val="28"/>
        </w:rPr>
        <w:t>-----</w:t>
      </w:r>
      <w:r w:rsidR="00362DDC">
        <w:rPr>
          <w:b/>
          <w:sz w:val="28"/>
          <w:szCs w:val="28"/>
        </w:rPr>
        <w:t>-</w:t>
      </w:r>
      <w:r w:rsidR="00314667">
        <w:rPr>
          <w:b/>
          <w:sz w:val="28"/>
          <w:szCs w:val="28"/>
        </w:rPr>
        <w:t>12:3</w:t>
      </w:r>
      <w:r w:rsidR="00DE1001">
        <w:rPr>
          <w:b/>
          <w:sz w:val="28"/>
          <w:szCs w:val="28"/>
        </w:rPr>
        <w:t>0PM – 1:</w:t>
      </w:r>
      <w:r w:rsidR="00314667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PM</w:t>
      </w:r>
      <w:r w:rsidR="002500DB">
        <w:rPr>
          <w:i/>
        </w:rPr>
        <w:br/>
      </w:r>
      <w:r>
        <w:rPr>
          <w:b/>
          <w:sz w:val="28"/>
          <w:szCs w:val="28"/>
        </w:rPr>
        <w:t xml:space="preserve">        </w:t>
      </w:r>
      <w:r w:rsidR="00D7154E">
        <w:rPr>
          <w:b/>
          <w:sz w:val="28"/>
          <w:szCs w:val="28"/>
        </w:rPr>
        <w:t xml:space="preserve"> </w:t>
      </w:r>
      <w:r w:rsidR="00DE1001">
        <w:rPr>
          <w:i/>
        </w:rPr>
        <w:t xml:space="preserve">On your own </w:t>
      </w:r>
      <w:r w:rsidR="00362DDC">
        <w:rPr>
          <w:b/>
          <w:sz w:val="28"/>
          <w:szCs w:val="28"/>
        </w:rPr>
        <w:br/>
      </w:r>
    </w:p>
    <w:p w:rsidR="00314667" w:rsidRDefault="00362DDC" w:rsidP="002500DB">
      <w:pPr>
        <w:rPr>
          <w:b/>
          <w:sz w:val="28"/>
          <w:szCs w:val="28"/>
        </w:rPr>
      </w:pPr>
      <w:r w:rsidRPr="001E16C5">
        <w:rPr>
          <w:b/>
          <w:sz w:val="28"/>
          <w:szCs w:val="28"/>
        </w:rPr>
        <w:t xml:space="preserve">VI. </w:t>
      </w:r>
      <w:r>
        <w:rPr>
          <w:b/>
          <w:sz w:val="28"/>
          <w:szCs w:val="28"/>
        </w:rPr>
        <w:t xml:space="preserve">Choosing Appropriate Physical Treatments </w:t>
      </w:r>
      <w:r>
        <w:rPr>
          <w:b/>
          <w:sz w:val="28"/>
          <w:szCs w:val="28"/>
        </w:rPr>
        <w:br/>
        <w:t xml:space="preserve">                 for Historic Building Materials--------------------------------------------- 1:30PM- 2:45PM</w:t>
      </w:r>
      <w:r>
        <w:rPr>
          <w:b/>
          <w:sz w:val="28"/>
          <w:szCs w:val="28"/>
        </w:rPr>
        <w:br/>
        <w:t xml:space="preserve">           </w:t>
      </w:r>
      <w:r>
        <w:rPr>
          <w:i/>
        </w:rPr>
        <w:t>Mike Pulice, DHR Architectural Historian, Western Regional Preservation Office</w:t>
      </w:r>
      <w:r w:rsidR="00B90BB5">
        <w:rPr>
          <w:b/>
          <w:sz w:val="28"/>
          <w:szCs w:val="28"/>
        </w:rPr>
        <w:br/>
      </w:r>
      <w:r w:rsidR="00624702">
        <w:br/>
      </w:r>
      <w:r>
        <w:rPr>
          <w:b/>
          <w:sz w:val="28"/>
          <w:szCs w:val="28"/>
        </w:rPr>
        <w:t>V</w:t>
      </w:r>
      <w:r w:rsidR="00314667" w:rsidRPr="001E16C5">
        <w:rPr>
          <w:b/>
          <w:sz w:val="28"/>
          <w:szCs w:val="28"/>
        </w:rPr>
        <w:t>I</w:t>
      </w:r>
      <w:r w:rsidR="00314667">
        <w:rPr>
          <w:b/>
          <w:sz w:val="28"/>
          <w:szCs w:val="28"/>
        </w:rPr>
        <w:t xml:space="preserve">I. Break-------------------------------------------------------------------------------------2:45PM – 3:00PM      </w:t>
      </w:r>
    </w:p>
    <w:p w:rsidR="00314667" w:rsidRPr="00362DDC" w:rsidRDefault="001E16C5" w:rsidP="0031466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62DDC">
        <w:rPr>
          <w:b/>
          <w:sz w:val="28"/>
          <w:szCs w:val="28"/>
        </w:rPr>
        <w:t>VIII.</w:t>
      </w:r>
      <w:r>
        <w:rPr>
          <w:b/>
          <w:sz w:val="28"/>
          <w:szCs w:val="28"/>
        </w:rPr>
        <w:t xml:space="preserve"> </w:t>
      </w:r>
      <w:r w:rsidR="00314667">
        <w:rPr>
          <w:b/>
          <w:sz w:val="28"/>
          <w:szCs w:val="28"/>
        </w:rPr>
        <w:t>Section 106 and Communicating with CLGs---------------------------------</w:t>
      </w:r>
      <w:r w:rsidR="00362DDC">
        <w:rPr>
          <w:b/>
          <w:sz w:val="28"/>
          <w:szCs w:val="28"/>
        </w:rPr>
        <w:t>-3:00PM – 4:15</w:t>
      </w:r>
      <w:r w:rsidR="00314667">
        <w:rPr>
          <w:b/>
          <w:sz w:val="28"/>
          <w:szCs w:val="28"/>
        </w:rPr>
        <w:t>PM</w:t>
      </w:r>
      <w:r w:rsidR="00314667">
        <w:rPr>
          <w:b/>
          <w:sz w:val="28"/>
          <w:szCs w:val="28"/>
        </w:rPr>
        <w:br/>
        <w:t xml:space="preserve">       </w:t>
      </w:r>
      <w:r w:rsidR="00314667" w:rsidRPr="00362DDC">
        <w:rPr>
          <w:i/>
        </w:rPr>
        <w:t>Laura Lavernia, Project Review Architectural Historian</w:t>
      </w:r>
      <w:r w:rsidR="00314667">
        <w:rPr>
          <w:i/>
          <w:sz w:val="20"/>
          <w:szCs w:val="20"/>
        </w:rPr>
        <w:t xml:space="preserve"> </w:t>
      </w:r>
    </w:p>
    <w:p w:rsidR="00426160" w:rsidRPr="00207302" w:rsidRDefault="001E16C5" w:rsidP="002500DB">
      <w:pPr>
        <w:rPr>
          <w:i/>
        </w:rPr>
      </w:pPr>
      <w:r>
        <w:rPr>
          <w:b/>
          <w:sz w:val="28"/>
          <w:szCs w:val="28"/>
        </w:rPr>
        <w:t xml:space="preserve">          </w:t>
      </w:r>
      <w:r w:rsidR="00412D51">
        <w:rPr>
          <w:b/>
          <w:sz w:val="28"/>
          <w:szCs w:val="28"/>
        </w:rPr>
        <w:br/>
      </w:r>
      <w:r w:rsidR="00E753C2">
        <w:rPr>
          <w:b/>
          <w:sz w:val="28"/>
          <w:szCs w:val="28"/>
        </w:rPr>
        <w:t>X</w:t>
      </w:r>
      <w:r w:rsidR="001E59FA">
        <w:rPr>
          <w:b/>
          <w:sz w:val="28"/>
          <w:szCs w:val="28"/>
        </w:rPr>
        <w:t>.</w:t>
      </w:r>
      <w:r w:rsidR="00E753C2">
        <w:rPr>
          <w:b/>
          <w:sz w:val="28"/>
          <w:szCs w:val="28"/>
        </w:rPr>
        <w:t xml:space="preserve">   </w:t>
      </w:r>
      <w:r w:rsidR="00996FDE">
        <w:rPr>
          <w:b/>
          <w:sz w:val="28"/>
          <w:szCs w:val="28"/>
        </w:rPr>
        <w:t>Panel Discussion</w:t>
      </w:r>
      <w:r w:rsidR="00412D51">
        <w:rPr>
          <w:b/>
          <w:sz w:val="28"/>
          <w:szCs w:val="28"/>
        </w:rPr>
        <w:t>/Q&amp;A</w:t>
      </w:r>
      <w:r w:rsidR="00996FDE">
        <w:rPr>
          <w:b/>
          <w:sz w:val="28"/>
          <w:szCs w:val="28"/>
        </w:rPr>
        <w:t>-------------------------------------------</w:t>
      </w:r>
      <w:r w:rsidR="00314667">
        <w:rPr>
          <w:b/>
          <w:sz w:val="28"/>
          <w:szCs w:val="28"/>
        </w:rPr>
        <w:t>--------------------4:15</w:t>
      </w:r>
      <w:r w:rsidR="007E25AA">
        <w:rPr>
          <w:b/>
          <w:sz w:val="28"/>
          <w:szCs w:val="28"/>
        </w:rPr>
        <w:t>PM – 4:3</w:t>
      </w:r>
      <w:r w:rsidR="00412D51">
        <w:rPr>
          <w:b/>
          <w:sz w:val="28"/>
          <w:szCs w:val="28"/>
        </w:rPr>
        <w:t>0PM</w:t>
      </w:r>
      <w:r w:rsidR="00412D51">
        <w:rPr>
          <w:b/>
          <w:sz w:val="28"/>
          <w:szCs w:val="28"/>
        </w:rPr>
        <w:br/>
        <w:t xml:space="preserve">            </w:t>
      </w:r>
      <w:r w:rsidR="00996FDE" w:rsidRPr="00996FDE">
        <w:rPr>
          <w:i/>
        </w:rPr>
        <w:t>All presenters</w:t>
      </w:r>
    </w:p>
    <w:sectPr w:rsidR="00426160" w:rsidRPr="00207302" w:rsidSect="00965A81">
      <w:headerReference w:type="default" r:id="rId9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9C" w:rsidRDefault="0053679C" w:rsidP="00426160">
      <w:pPr>
        <w:spacing w:after="0" w:line="240" w:lineRule="auto"/>
      </w:pPr>
      <w:r>
        <w:separator/>
      </w:r>
    </w:p>
  </w:endnote>
  <w:endnote w:type="continuationSeparator" w:id="0">
    <w:p w:rsidR="0053679C" w:rsidRDefault="0053679C" w:rsidP="0042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9C" w:rsidRDefault="0053679C" w:rsidP="00426160">
      <w:pPr>
        <w:spacing w:after="0" w:line="240" w:lineRule="auto"/>
      </w:pPr>
      <w:r>
        <w:separator/>
      </w:r>
    </w:p>
  </w:footnote>
  <w:footnote w:type="continuationSeparator" w:id="0">
    <w:p w:rsidR="0053679C" w:rsidRDefault="0053679C" w:rsidP="0042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60" w:rsidRPr="002500DB" w:rsidRDefault="00AC3BDB" w:rsidP="00AC3BDB">
    <w:pPr>
      <w:pStyle w:val="Header"/>
      <w:tabs>
        <w:tab w:val="clear" w:pos="4680"/>
        <w:tab w:val="clear" w:pos="9360"/>
        <w:tab w:val="left" w:pos="2405"/>
        <w:tab w:val="left" w:pos="3952"/>
      </w:tabs>
      <w:rPr>
        <w:b/>
        <w:sz w:val="28"/>
        <w:szCs w:val="28"/>
      </w:rPr>
    </w:pPr>
    <w:r>
      <w:rPr>
        <w:b/>
        <w:sz w:val="28"/>
        <w:szCs w:val="28"/>
      </w:rPr>
      <w:t xml:space="preserve">             </w:t>
    </w:r>
    <w:r w:rsidR="00996FDE">
      <w:rPr>
        <w:b/>
        <w:sz w:val="28"/>
        <w:szCs w:val="28"/>
      </w:rPr>
      <w:t xml:space="preserve">CERTIFIED LOCAL GOVERNMENT HISTORIC </w:t>
    </w:r>
    <w:r>
      <w:rPr>
        <w:b/>
        <w:sz w:val="28"/>
        <w:szCs w:val="28"/>
      </w:rPr>
      <w:t xml:space="preserve">RESOURCES </w:t>
    </w:r>
    <w:r w:rsidR="00996FDE">
      <w:rPr>
        <w:b/>
        <w:sz w:val="28"/>
        <w:szCs w:val="28"/>
      </w:rPr>
      <w:t xml:space="preserve">COMMISSION </w:t>
    </w:r>
    <w:r w:rsidR="00426160" w:rsidRPr="002500DB">
      <w:rPr>
        <w:b/>
        <w:sz w:val="28"/>
        <w:szCs w:val="28"/>
      </w:rPr>
      <w:t xml:space="preserve">TRAINING </w:t>
    </w:r>
    <w:r w:rsidR="00426160" w:rsidRPr="002500DB">
      <w:rPr>
        <w:b/>
        <w:sz w:val="28"/>
        <w:szCs w:val="28"/>
      </w:rPr>
      <w:br/>
      <w:t xml:space="preserve">       </w:t>
    </w:r>
    <w:r w:rsidR="000F2E4A">
      <w:rPr>
        <w:b/>
        <w:sz w:val="28"/>
        <w:szCs w:val="28"/>
      </w:rPr>
      <w:t xml:space="preserve">                              </w:t>
    </w:r>
    <w:r>
      <w:rPr>
        <w:b/>
        <w:sz w:val="28"/>
        <w:szCs w:val="28"/>
      </w:rPr>
      <w:t xml:space="preserve">         </w:t>
    </w:r>
    <w:r w:rsidR="000F2E4A">
      <w:rPr>
        <w:b/>
        <w:sz w:val="28"/>
        <w:szCs w:val="28"/>
      </w:rPr>
      <w:t xml:space="preserve"> </w:t>
    </w:r>
    <w:r w:rsidR="00D7154E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          </w:t>
    </w:r>
    <w:r w:rsidR="00DE1001">
      <w:rPr>
        <w:b/>
        <w:sz w:val="28"/>
        <w:szCs w:val="28"/>
      </w:rPr>
      <w:t>9:00 AM – 4:3</w:t>
    </w:r>
    <w:r w:rsidR="00426160" w:rsidRPr="002500DB">
      <w:rPr>
        <w:b/>
        <w:sz w:val="28"/>
        <w:szCs w:val="28"/>
      </w:rPr>
      <w:t>0 PM</w:t>
    </w:r>
    <w:r w:rsidR="000F2E4A">
      <w:rPr>
        <w:b/>
        <w:sz w:val="28"/>
        <w:szCs w:val="28"/>
      </w:rPr>
      <w:br/>
      <w:t xml:space="preserve">                                        </w:t>
    </w:r>
    <w:r>
      <w:rPr>
        <w:b/>
        <w:sz w:val="28"/>
        <w:szCs w:val="28"/>
      </w:rPr>
      <w:t xml:space="preserve">                          </w:t>
    </w:r>
    <w:r w:rsidR="000F2E4A">
      <w:rPr>
        <w:b/>
        <w:sz w:val="28"/>
        <w:szCs w:val="28"/>
      </w:rPr>
      <w:t xml:space="preserve"> </w:t>
    </w:r>
    <w:r w:rsidR="002D5097">
      <w:rPr>
        <w:b/>
        <w:sz w:val="28"/>
        <w:szCs w:val="28"/>
      </w:rPr>
      <w:t xml:space="preserve"> </w:t>
    </w:r>
    <w:r w:rsidR="000F2E4A">
      <w:rPr>
        <w:b/>
        <w:sz w:val="28"/>
        <w:szCs w:val="28"/>
      </w:rPr>
      <w:t xml:space="preserve"> </w:t>
    </w:r>
    <w:r w:rsidR="002D5097">
      <w:rPr>
        <w:b/>
        <w:sz w:val="28"/>
        <w:szCs w:val="28"/>
      </w:rPr>
      <w:t xml:space="preserve"> </w:t>
    </w:r>
    <w:r w:rsidR="00C10892">
      <w:rPr>
        <w:b/>
        <w:sz w:val="28"/>
        <w:szCs w:val="28"/>
      </w:rPr>
      <w:t>August 8, 2019</w:t>
    </w:r>
  </w:p>
  <w:p w:rsidR="00426160" w:rsidRDefault="00A84110" w:rsidP="00426160">
    <w:pPr>
      <w:pStyle w:val="Header"/>
      <w:tabs>
        <w:tab w:val="clear" w:pos="4680"/>
        <w:tab w:val="clear" w:pos="9360"/>
        <w:tab w:val="left" w:pos="2405"/>
        <w:tab w:val="left" w:pos="3952"/>
      </w:tabs>
      <w:ind w:left="1440"/>
    </w:pPr>
    <w:r>
      <w:rPr>
        <w:b/>
        <w:sz w:val="28"/>
        <w:szCs w:val="28"/>
      </w:rPr>
      <w:t xml:space="preserve">              </w:t>
    </w:r>
    <w:r w:rsidR="00DE1001">
      <w:rPr>
        <w:b/>
        <w:sz w:val="28"/>
        <w:szCs w:val="28"/>
      </w:rPr>
      <w:t xml:space="preserve">                        </w:t>
    </w:r>
    <w:r w:rsidR="002D5097">
      <w:rPr>
        <w:b/>
        <w:sz w:val="28"/>
        <w:szCs w:val="28"/>
      </w:rPr>
      <w:t xml:space="preserve">    </w:t>
    </w:r>
    <w:r w:rsidR="00AC3BDB">
      <w:rPr>
        <w:b/>
        <w:sz w:val="28"/>
        <w:szCs w:val="28"/>
      </w:rPr>
      <w:t xml:space="preserve"> </w:t>
    </w:r>
    <w:r w:rsidR="00C10892">
      <w:rPr>
        <w:b/>
        <w:sz w:val="28"/>
        <w:szCs w:val="28"/>
      </w:rPr>
      <w:t xml:space="preserve">Smithfield, Virginia </w:t>
    </w:r>
    <w:r w:rsidR="00DE1001">
      <w:rPr>
        <w:b/>
        <w:sz w:val="28"/>
        <w:szCs w:val="28"/>
      </w:rPr>
      <w:t xml:space="preserve"> </w:t>
    </w:r>
    <w:r w:rsidR="00426160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EF1"/>
    <w:multiLevelType w:val="hybridMultilevel"/>
    <w:tmpl w:val="40EAA8A4"/>
    <w:lvl w:ilvl="0" w:tplc="15468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11D77"/>
    <w:multiLevelType w:val="hybridMultilevel"/>
    <w:tmpl w:val="359051F6"/>
    <w:lvl w:ilvl="0" w:tplc="CD40919A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60"/>
    <w:rsid w:val="00011E9E"/>
    <w:rsid w:val="0005097D"/>
    <w:rsid w:val="00063DF9"/>
    <w:rsid w:val="000F2E4A"/>
    <w:rsid w:val="00127690"/>
    <w:rsid w:val="00184429"/>
    <w:rsid w:val="001A53A1"/>
    <w:rsid w:val="001D1F80"/>
    <w:rsid w:val="001E16C5"/>
    <w:rsid w:val="001E59FA"/>
    <w:rsid w:val="00207302"/>
    <w:rsid w:val="00223DA5"/>
    <w:rsid w:val="00223DE9"/>
    <w:rsid w:val="002500DB"/>
    <w:rsid w:val="00266E66"/>
    <w:rsid w:val="002D5097"/>
    <w:rsid w:val="002E23C8"/>
    <w:rsid w:val="00314667"/>
    <w:rsid w:val="00362DDC"/>
    <w:rsid w:val="00365FF9"/>
    <w:rsid w:val="00412D51"/>
    <w:rsid w:val="00426160"/>
    <w:rsid w:val="00480759"/>
    <w:rsid w:val="0053679C"/>
    <w:rsid w:val="005402A0"/>
    <w:rsid w:val="0061015B"/>
    <w:rsid w:val="0061653A"/>
    <w:rsid w:val="00624702"/>
    <w:rsid w:val="00633B2E"/>
    <w:rsid w:val="006505D4"/>
    <w:rsid w:val="006900F0"/>
    <w:rsid w:val="007E25AA"/>
    <w:rsid w:val="008B4C47"/>
    <w:rsid w:val="008B6AD7"/>
    <w:rsid w:val="00902981"/>
    <w:rsid w:val="00954A02"/>
    <w:rsid w:val="00965A81"/>
    <w:rsid w:val="00984302"/>
    <w:rsid w:val="00996FDE"/>
    <w:rsid w:val="009B66AD"/>
    <w:rsid w:val="009C7F4B"/>
    <w:rsid w:val="009E44EA"/>
    <w:rsid w:val="00A84110"/>
    <w:rsid w:val="00AC3BDB"/>
    <w:rsid w:val="00AF6C24"/>
    <w:rsid w:val="00B02139"/>
    <w:rsid w:val="00B90BB5"/>
    <w:rsid w:val="00BA13A6"/>
    <w:rsid w:val="00BA509E"/>
    <w:rsid w:val="00BD5AD3"/>
    <w:rsid w:val="00BF69EF"/>
    <w:rsid w:val="00C10892"/>
    <w:rsid w:val="00C51C85"/>
    <w:rsid w:val="00C611A5"/>
    <w:rsid w:val="00C94250"/>
    <w:rsid w:val="00CA08B6"/>
    <w:rsid w:val="00D7154E"/>
    <w:rsid w:val="00DA0543"/>
    <w:rsid w:val="00DE1001"/>
    <w:rsid w:val="00DE4D90"/>
    <w:rsid w:val="00E17522"/>
    <w:rsid w:val="00E57858"/>
    <w:rsid w:val="00E753C2"/>
    <w:rsid w:val="00E8197B"/>
    <w:rsid w:val="00F348AE"/>
    <w:rsid w:val="00F7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160"/>
  </w:style>
  <w:style w:type="paragraph" w:styleId="Footer">
    <w:name w:val="footer"/>
    <w:basedOn w:val="Normal"/>
    <w:link w:val="FooterChar"/>
    <w:uiPriority w:val="99"/>
    <w:unhideWhenUsed/>
    <w:rsid w:val="0042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160"/>
  </w:style>
  <w:style w:type="paragraph" w:styleId="ListParagraph">
    <w:name w:val="List Paragraph"/>
    <w:basedOn w:val="Normal"/>
    <w:uiPriority w:val="34"/>
    <w:qFormat/>
    <w:rsid w:val="00426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160"/>
  </w:style>
  <w:style w:type="paragraph" w:styleId="Footer">
    <w:name w:val="footer"/>
    <w:basedOn w:val="Normal"/>
    <w:link w:val="FooterChar"/>
    <w:uiPriority w:val="99"/>
    <w:unhideWhenUsed/>
    <w:rsid w:val="0042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160"/>
  </w:style>
  <w:style w:type="paragraph" w:styleId="ListParagraph">
    <w:name w:val="List Paragraph"/>
    <w:basedOn w:val="Normal"/>
    <w:uiPriority w:val="34"/>
    <w:qFormat/>
    <w:rsid w:val="00426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02DC-BA23-47B6-9E14-76BDF28B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Von Lindern</dc:creator>
  <cp:lastModifiedBy>Aubrey Von Lindern </cp:lastModifiedBy>
  <cp:revision>2</cp:revision>
  <cp:lastPrinted>2019-04-25T15:18:00Z</cp:lastPrinted>
  <dcterms:created xsi:type="dcterms:W3CDTF">2019-06-03T14:18:00Z</dcterms:created>
  <dcterms:modified xsi:type="dcterms:W3CDTF">2019-06-03T14:18:00Z</dcterms:modified>
</cp:coreProperties>
</file>